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39" w:rsidRPr="00BB63D7" w:rsidRDefault="00C90939" w:rsidP="00C90939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осуществляет контроль качества</w:t>
      </w:r>
      <w:r w:rsidRPr="005644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подаваемой населению питьевой воды на основании План-графика отбора проб питьевой воды, утвержденного Управлением Роспотребнадзора по Смоленской области. Результаты контроля качества подаваемой питьевой воды ежемесячного предоставляются в Управление Роспотребнадзора по Смоленской области.</w:t>
      </w:r>
    </w:p>
    <w:p w:rsidR="00C90939" w:rsidRDefault="00C90939" w:rsidP="00C90939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месяце 2018г. Центральной испытательной лабораторией СМУП «Горводоканал» были отобраны и проанализированы </w:t>
      </w:r>
      <w:r w:rsidR="00FD4DC8">
        <w:rPr>
          <w:rFonts w:ascii="Times New Roman" w:hAnsi="Times New Roman" w:cs="Times New Roman"/>
          <w:sz w:val="24"/>
          <w:szCs w:val="24"/>
        </w:rPr>
        <w:t>760</w:t>
      </w:r>
      <w:r>
        <w:rPr>
          <w:rFonts w:ascii="Times New Roman" w:hAnsi="Times New Roman" w:cs="Times New Roman"/>
          <w:sz w:val="24"/>
          <w:szCs w:val="24"/>
        </w:rPr>
        <w:t xml:space="preserve"> пробы питьевой воды из водоисточников, станций водоподготовки и разводящей сети. Из них </w:t>
      </w:r>
      <w:r w:rsidR="00FD4DC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="00FD4D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имели незначительные превышения по показателю мутность. Превышений по показателю цветность и микробиологическим показателям выявлено не было. </w:t>
      </w:r>
    </w:p>
    <w:p w:rsidR="00C90939" w:rsidRDefault="00C90939" w:rsidP="00C90939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146C">
        <w:rPr>
          <w:rFonts w:ascii="Times New Roman" w:hAnsi="Times New Roman" w:cs="Times New Roman"/>
          <w:sz w:val="24"/>
          <w:szCs w:val="24"/>
        </w:rPr>
        <w:t>мае</w:t>
      </w:r>
      <w:r>
        <w:rPr>
          <w:rFonts w:ascii="Times New Roman" w:hAnsi="Times New Roman" w:cs="Times New Roman"/>
          <w:sz w:val="24"/>
          <w:szCs w:val="24"/>
        </w:rPr>
        <w:t xml:space="preserve"> месяце 2018г. Центральной испытательной лабораторией СМУП «Горводоканал» были отобраны и проанализированы </w:t>
      </w:r>
      <w:r w:rsidR="00FD4DC8">
        <w:rPr>
          <w:rFonts w:ascii="Times New Roman" w:hAnsi="Times New Roman" w:cs="Times New Roman"/>
          <w:sz w:val="24"/>
          <w:szCs w:val="24"/>
        </w:rPr>
        <w:t>725</w:t>
      </w:r>
      <w:r>
        <w:rPr>
          <w:rFonts w:ascii="Times New Roman" w:hAnsi="Times New Roman" w:cs="Times New Roman"/>
          <w:sz w:val="24"/>
          <w:szCs w:val="24"/>
        </w:rPr>
        <w:t xml:space="preserve"> проб питьевой воды из водоисточников, станций водоподготовки и разводящей сети. Из них </w:t>
      </w:r>
      <w:r w:rsidR="00FD4D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проб имели незначительные превышения по показателю мутность. Превышений по показателю цветность и микробиологическим показателям выявлено не было. </w:t>
      </w:r>
    </w:p>
    <w:p w:rsidR="00C90939" w:rsidRDefault="00C90939" w:rsidP="00C90939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3146C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месяце 2018г. Центральной испытательной лабораторией СМУП «Горводоканал» были отобраны и проанализированы </w:t>
      </w:r>
      <w:r w:rsidR="00FD4DC8">
        <w:rPr>
          <w:rFonts w:ascii="Times New Roman" w:hAnsi="Times New Roman" w:cs="Times New Roman"/>
          <w:sz w:val="24"/>
          <w:szCs w:val="24"/>
        </w:rPr>
        <w:t>722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="00FD4D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питьевой воды из водоисточников, станций водоподготовки и разводящей сети. Из них 3</w:t>
      </w:r>
      <w:r w:rsidR="00FD4D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="00FD4D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имели незначительные превышения по показателю мутность. Превышений по показателю цветность и микробиологическим показателям выявлено не было. </w:t>
      </w:r>
    </w:p>
    <w:p w:rsidR="00FD4DC8" w:rsidRDefault="00FD4DC8" w:rsidP="00FD4DC8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июле месяце 2018г. Центральной испытательной лабораторией СМУП «Горводоканал» были отобраны и проанализированы 752 проб питьевой воды из водоисточников, станций водоподготовки и разводящей сети. Из них 27 проб имели незначительные превышения по показателю мутность. Превышений по показателю цветность и микробиологическим показателям выявлено не было. </w:t>
      </w:r>
    </w:p>
    <w:p w:rsidR="00FD4DC8" w:rsidRDefault="00FD4DC8" w:rsidP="00FD4DC8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месяце 2018г. Центральной испытательной лабораторией СМУП «Горводоканал» были отобраны и проанализированы 691 проб питьевой воды из водоисточников, станций водоподготовки и разводящей сети. Из них </w:t>
      </w:r>
      <w:r w:rsidR="008C1BEA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="008C1BE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имели незначительные превышения по показателю мутность. Превышений по показателю цветность и микробиологическим показателям выявлено не было. </w:t>
      </w:r>
    </w:p>
    <w:p w:rsidR="00C90939" w:rsidRDefault="00C90939" w:rsidP="00C90939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водоснабжение г. Смоленска осуществляется из подземных артезианских скважин, хлорирование подаваемой питьевой воды не проводится, следовательно, остаточный хлор отсутствует. </w:t>
      </w:r>
    </w:p>
    <w:p w:rsidR="00C90939" w:rsidRDefault="00C90939" w:rsidP="00C90939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90939" w:rsidRDefault="00C90939" w:rsidP="00C90939">
      <w:pPr>
        <w:ind w:left="-567" w:right="283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ЦИЛ                                      Н.В. Рассказа</w:t>
      </w:r>
    </w:p>
    <w:p w:rsidR="00C90939" w:rsidRDefault="00C90939" w:rsidP="00C90939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</w:t>
      </w:r>
      <w:r w:rsidR="00FD4D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C90939" w:rsidRPr="00BB63D7" w:rsidRDefault="00C90939" w:rsidP="009D04D4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53737" w:rsidRPr="00BB63D7" w:rsidRDefault="00153737">
      <w:pPr>
        <w:ind w:left="-567" w:right="283"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153737" w:rsidRPr="00BB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68"/>
    <w:rsid w:val="0009188E"/>
    <w:rsid w:val="00153737"/>
    <w:rsid w:val="00174DDE"/>
    <w:rsid w:val="002A0282"/>
    <w:rsid w:val="002A0FCE"/>
    <w:rsid w:val="0043146C"/>
    <w:rsid w:val="00564465"/>
    <w:rsid w:val="006F7E68"/>
    <w:rsid w:val="0088404F"/>
    <w:rsid w:val="008B307A"/>
    <w:rsid w:val="008C1BEA"/>
    <w:rsid w:val="009778CD"/>
    <w:rsid w:val="009D04D4"/>
    <w:rsid w:val="00A83D7F"/>
    <w:rsid w:val="00B36C90"/>
    <w:rsid w:val="00B43D71"/>
    <w:rsid w:val="00BB63D7"/>
    <w:rsid w:val="00C90939"/>
    <w:rsid w:val="00D95BA7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Андрей</cp:lastModifiedBy>
  <cp:revision>11</cp:revision>
  <cp:lastPrinted>2018-09-05T06:37:00Z</cp:lastPrinted>
  <dcterms:created xsi:type="dcterms:W3CDTF">2017-06-22T08:34:00Z</dcterms:created>
  <dcterms:modified xsi:type="dcterms:W3CDTF">2018-09-11T08:17:00Z</dcterms:modified>
</cp:coreProperties>
</file>